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D9" w:rsidRDefault="008819D9" w:rsidP="009D5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дисциплины</w:t>
      </w:r>
    </w:p>
    <w:p w:rsidR="008819D9" w:rsidRDefault="008819D9" w:rsidP="009D5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8E1" w:rsidRDefault="009D58E1" w:rsidP="009D5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sz w:val="28"/>
          <w:szCs w:val="28"/>
        </w:rPr>
        <w:t>Теория вероятностей и математическая статистика</w:t>
      </w:r>
    </w:p>
    <w:p w:rsidR="009D58E1" w:rsidRPr="00573FE7" w:rsidRDefault="009D58E1" w:rsidP="009D5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8E1" w:rsidRPr="00573FE7" w:rsidRDefault="009D58E1" w:rsidP="009D58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iCs/>
          <w:sz w:val="28"/>
          <w:szCs w:val="28"/>
        </w:rPr>
        <w:t>Цел</w:t>
      </w:r>
      <w:r w:rsidR="008819D9">
        <w:rPr>
          <w:rFonts w:ascii="Times New Roman" w:hAnsi="Times New Roman" w:cs="Times New Roman"/>
          <w:b/>
          <w:bCs/>
          <w:iCs/>
          <w:sz w:val="28"/>
          <w:szCs w:val="28"/>
        </w:rPr>
        <w:t>ь</w:t>
      </w:r>
      <w:r w:rsidRPr="00573F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изучения дисциплины:</w:t>
      </w:r>
    </w:p>
    <w:p w:rsidR="009D58E1" w:rsidRPr="00573FE7" w:rsidRDefault="009D58E1" w:rsidP="009D58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3FE7">
        <w:rPr>
          <w:rFonts w:ascii="Times New Roman" w:hAnsi="Times New Roman" w:cs="Times New Roman"/>
          <w:bCs/>
          <w:iCs/>
          <w:sz w:val="28"/>
          <w:szCs w:val="28"/>
        </w:rPr>
        <w:t>1) формирование навыков «вероятностного мышления», вероятностного подхода к постановке и решению задач;</w:t>
      </w:r>
    </w:p>
    <w:p w:rsidR="009D58E1" w:rsidRPr="00573FE7" w:rsidRDefault="009D58E1" w:rsidP="009D58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3FE7">
        <w:rPr>
          <w:rFonts w:ascii="Times New Roman" w:hAnsi="Times New Roman" w:cs="Times New Roman"/>
          <w:bCs/>
          <w:iCs/>
          <w:sz w:val="28"/>
          <w:szCs w:val="28"/>
        </w:rPr>
        <w:t>2) формирование навыков обработки результатов наблюдения и умений правильно, в терминах теории вероятностей, формулировать и осмысливать полученные результаты;</w:t>
      </w:r>
    </w:p>
    <w:p w:rsidR="009D58E1" w:rsidRPr="00573FE7" w:rsidRDefault="009D58E1" w:rsidP="009D58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3FE7">
        <w:rPr>
          <w:rFonts w:ascii="Times New Roman" w:hAnsi="Times New Roman" w:cs="Times New Roman"/>
          <w:bCs/>
          <w:iCs/>
          <w:sz w:val="28"/>
          <w:szCs w:val="28"/>
        </w:rPr>
        <w:t>3) развитие логического мышления и умения выявлять общие закономерности исследуемых процессов.</w:t>
      </w:r>
    </w:p>
    <w:p w:rsidR="008819D9" w:rsidRDefault="008819D9" w:rsidP="009D58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D58E1" w:rsidRPr="00573FE7" w:rsidRDefault="009D58E1" w:rsidP="009D58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Место дисциплины в </w:t>
      </w:r>
      <w:r w:rsidRPr="00107CE1">
        <w:rPr>
          <w:rFonts w:ascii="Times New Roman" w:hAnsi="Times New Roman" w:cs="Times New Roman"/>
          <w:b/>
          <w:bCs/>
          <w:iCs/>
          <w:sz w:val="28"/>
          <w:szCs w:val="28"/>
        </w:rPr>
        <w:t>структуре образовательной программы</w:t>
      </w:r>
      <w:r w:rsidRPr="00573FE7">
        <w:rPr>
          <w:rFonts w:ascii="Times New Roman" w:hAnsi="Times New Roman" w:cs="Times New Roman"/>
          <w:sz w:val="28"/>
          <w:szCs w:val="28"/>
        </w:rPr>
        <w:t>:</w:t>
      </w:r>
    </w:p>
    <w:p w:rsidR="008819D9" w:rsidRDefault="00CD68AC" w:rsidP="009D58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AC">
        <w:rPr>
          <w:rFonts w:ascii="Times New Roman" w:hAnsi="Times New Roman" w:cs="Times New Roman"/>
          <w:sz w:val="28"/>
          <w:szCs w:val="28"/>
        </w:rPr>
        <w:t>Место дисциплины «Теория вероятностей и математическая статистика» в структуре образовательной программы определяется учебным планом по направлению 38.03.01 - Экономика, профиль: Бухгалтерский учет, анализ и аудит.</w:t>
      </w:r>
    </w:p>
    <w:p w:rsidR="00C007FA" w:rsidRDefault="00C007FA" w:rsidP="009D58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9D58E1" w:rsidRPr="00573FE7" w:rsidRDefault="009D58E1" w:rsidP="009D58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FE7">
        <w:rPr>
          <w:rFonts w:ascii="Times New Roman" w:hAnsi="Times New Roman" w:cs="Times New Roman"/>
          <w:b/>
          <w:bCs/>
          <w:iCs/>
          <w:sz w:val="28"/>
          <w:szCs w:val="28"/>
        </w:rPr>
        <w:t>Краткое содержание</w:t>
      </w:r>
      <w:r w:rsidRPr="00573F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D58E1" w:rsidRPr="0014211A" w:rsidRDefault="009D58E1" w:rsidP="00CD68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FE7">
        <w:rPr>
          <w:rFonts w:ascii="Times New Roman" w:hAnsi="Times New Roman" w:cs="Times New Roman"/>
          <w:sz w:val="28"/>
          <w:szCs w:val="28"/>
        </w:rPr>
        <w:t xml:space="preserve">Вероятности событий. </w:t>
      </w:r>
      <w:r>
        <w:rPr>
          <w:rFonts w:ascii="Times New Roman" w:hAnsi="Times New Roman" w:cs="Times New Roman"/>
          <w:sz w:val="28"/>
          <w:szCs w:val="28"/>
        </w:rPr>
        <w:t xml:space="preserve">Случайные </w:t>
      </w:r>
      <w:r w:rsidR="00CD68AC">
        <w:rPr>
          <w:rFonts w:ascii="Times New Roman" w:hAnsi="Times New Roman" w:cs="Times New Roman"/>
          <w:sz w:val="28"/>
          <w:szCs w:val="28"/>
        </w:rPr>
        <w:t xml:space="preserve">величины. </w:t>
      </w:r>
      <w:r w:rsidR="00CD68AC" w:rsidRPr="00573FE7">
        <w:rPr>
          <w:rFonts w:ascii="Times New Roman" w:hAnsi="Times New Roman" w:cs="Times New Roman"/>
          <w:sz w:val="28"/>
          <w:szCs w:val="28"/>
        </w:rPr>
        <w:t>Предельные теоремы теории вероят</w:t>
      </w:r>
      <w:r w:rsidR="00CD68AC">
        <w:rPr>
          <w:rFonts w:ascii="Times New Roman" w:hAnsi="Times New Roman" w:cs="Times New Roman"/>
          <w:sz w:val="28"/>
          <w:szCs w:val="28"/>
        </w:rPr>
        <w:t xml:space="preserve">ностей. Случайные векторы. </w:t>
      </w:r>
      <w:r w:rsidRPr="00573FE7">
        <w:rPr>
          <w:rFonts w:ascii="Times New Roman" w:hAnsi="Times New Roman" w:cs="Times New Roman"/>
          <w:sz w:val="28"/>
          <w:szCs w:val="28"/>
        </w:rPr>
        <w:t xml:space="preserve"> </w:t>
      </w:r>
      <w:r w:rsidR="00CD68AC" w:rsidRPr="00573FE7">
        <w:rPr>
          <w:rFonts w:ascii="Times New Roman" w:hAnsi="Times New Roman" w:cs="Times New Roman"/>
          <w:sz w:val="28"/>
          <w:szCs w:val="28"/>
        </w:rPr>
        <w:t>Эмпирические характеристики и выборки.</w:t>
      </w:r>
      <w:r w:rsidR="00CD68AC" w:rsidRPr="00CD68AC">
        <w:rPr>
          <w:rFonts w:ascii="Times New Roman" w:hAnsi="Times New Roman" w:cs="Times New Roman"/>
          <w:sz w:val="28"/>
          <w:szCs w:val="28"/>
        </w:rPr>
        <w:t xml:space="preserve"> </w:t>
      </w:r>
      <w:r w:rsidR="00CD68AC" w:rsidRPr="00573FE7">
        <w:rPr>
          <w:rFonts w:ascii="Times New Roman" w:hAnsi="Times New Roman" w:cs="Times New Roman"/>
          <w:sz w:val="28"/>
          <w:szCs w:val="28"/>
        </w:rPr>
        <w:t>Точечные и интервальные оценки</w:t>
      </w:r>
      <w:r w:rsidR="00CD68AC">
        <w:rPr>
          <w:rFonts w:ascii="Times New Roman" w:hAnsi="Times New Roman" w:cs="Times New Roman"/>
          <w:sz w:val="28"/>
          <w:szCs w:val="28"/>
        </w:rPr>
        <w:t>.</w:t>
      </w:r>
    </w:p>
    <w:p w:rsidR="00E27D4D" w:rsidRDefault="00C007FA"/>
    <w:sectPr w:rsidR="00E2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D5"/>
    <w:rsid w:val="000A3C72"/>
    <w:rsid w:val="003C302F"/>
    <w:rsid w:val="00484F37"/>
    <w:rsid w:val="004D17D5"/>
    <w:rsid w:val="008819D9"/>
    <w:rsid w:val="009D58E1"/>
    <w:rsid w:val="00B003D5"/>
    <w:rsid w:val="00C007FA"/>
    <w:rsid w:val="00C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6CCC"/>
  <w15:docId w15:val="{4C3AABA3-1CD8-4DDB-8AE7-0F9FE520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A7A540-A51F-4A60-B9C8-8A768D09C979}"/>
</file>

<file path=customXml/itemProps2.xml><?xml version="1.0" encoding="utf-8"?>
<ds:datastoreItem xmlns:ds="http://schemas.openxmlformats.org/officeDocument/2006/customXml" ds:itemID="{BE10ACC9-BDD8-4ABA-B10F-B14A0AD315C3}"/>
</file>

<file path=customXml/itemProps3.xml><?xml version="1.0" encoding="utf-8"?>
<ds:datastoreItem xmlns:ds="http://schemas.openxmlformats.org/officeDocument/2006/customXml" ds:itemID="{8843112F-3D19-4878-99A1-F8A830B070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785</Characters>
  <Application>Microsoft Office Word</Application>
  <DocSecurity>0</DocSecurity>
  <Lines>6</Lines>
  <Paragraphs>1</Paragraphs>
  <ScaleCrop>false</ScaleCrop>
  <Company>Финансовый университет Липецкий филиал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Хаюрова Елена Вячеславовна</dc:creator>
  <cp:keywords/>
  <dc:description/>
  <cp:lastModifiedBy>Самушева Юлия Евгеньевна 10016170015</cp:lastModifiedBy>
  <cp:revision>7</cp:revision>
  <dcterms:created xsi:type="dcterms:W3CDTF">2015-07-03T14:29:00Z</dcterms:created>
  <dcterms:modified xsi:type="dcterms:W3CDTF">2020-11-12T11:27:00Z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